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452"/>
        <w:tblW w:w="9638.0" w:type="dxa"/>
        <w:jc w:val="left"/>
        <w:tblBorders>
          <w:top w:color="4c3d8e" w:space="0" w:sz="4" w:val="single"/>
          <w:left w:color="4c3d8e" w:space="0" w:sz="4" w:val="single"/>
          <w:bottom w:color="4c3d8e" w:space="0" w:sz="4" w:val="single"/>
          <w:right w:color="4c3d8e" w:space="0" w:sz="4" w:val="single"/>
          <w:insideH w:color="4c3d8e" w:space="0" w:sz="4" w:val="single"/>
          <w:insideV w:color="4c3d8e" w:space="0" w:sz="4" w:val="single"/>
        </w:tblBorders>
        <w:tblLayout w:type="fixed"/>
        <w:tblLook w:val="0400"/>
      </w:tblPr>
      <w:tblGrid>
        <w:gridCol w:w="4808"/>
        <w:gridCol w:w="14"/>
        <w:gridCol w:w="4816"/>
        <w:tblGridChange w:id="0">
          <w:tblGrid>
            <w:gridCol w:w="4808"/>
            <w:gridCol w:w="14"/>
            <w:gridCol w:w="4816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jc w:val="both"/>
              <w:rPr>
                <w:color w:val="f59f52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Course Title: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 Enter Course Title</w:t>
            </w:r>
            <w:r w:rsidDel="00000000" w:rsidR="00000000" w:rsidRPr="00000000">
              <w:rPr>
                <w:color w:val="7b7b7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B">
            <w:pPr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Course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Code: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 Enter Course Code</w:t>
            </w:r>
            <w:r w:rsidDel="00000000" w:rsidR="00000000" w:rsidRPr="00000000">
              <w:rPr>
                <w:color w:val="7b7b7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Department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Department Name</w:t>
            </w:r>
            <w:r w:rsidDel="00000000" w:rsidR="00000000" w:rsidRPr="00000000">
              <w:rPr>
                <w:color w:val="7b7b7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Program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Program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College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 Enter College Name</w:t>
            </w:r>
            <w:r w:rsidDel="00000000" w:rsidR="00000000" w:rsidRPr="00000000">
              <w:rPr>
                <w:color w:val="7b7b7b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Institution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Institution Name.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Academic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Year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Academic Year.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Semester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Course Instructor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Course Instructor Name.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color w:val="f59f5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Course Coordinator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color w:val="52b5c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Location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 </w:t>
            </w:r>
            <w:r w:rsidDel="00000000" w:rsidR="00000000" w:rsidRPr="00000000">
              <w:rPr>
                <w:color w:val="525252"/>
                <w:sz w:val="24"/>
                <w:szCs w:val="24"/>
                <w:rtl w:val="0"/>
              </w:rPr>
              <w:t xml:space="preserve">Main campus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52b5c2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color w:val="525252"/>
                <w:sz w:val="24"/>
                <w:szCs w:val="24"/>
                <w:rtl w:val="0"/>
              </w:rPr>
              <w:t xml:space="preserve">             branch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52b5c2"/>
                <w:sz w:val="24"/>
                <w:szCs w:val="24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color w:val="52b5c2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Number of Section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(s):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Number of Students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(Starting the Course):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Number of Students Starting the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Number of Students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(Completed the Course):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Enter Number of Students Completed the Course.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gridSpan w:val="3"/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color w:val="5279bb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5279bb"/>
                <w:sz w:val="24"/>
                <w:szCs w:val="24"/>
                <w:rtl w:val="0"/>
              </w:rPr>
              <w:t xml:space="preserve">Report Date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:  </w:t>
            </w:r>
            <w:r w:rsidDel="00000000" w:rsidR="00000000" w:rsidRPr="00000000">
              <w:rPr>
                <w:i w:val="1"/>
                <w:color w:val="7b7b7b"/>
                <w:sz w:val="24"/>
                <w:szCs w:val="24"/>
                <w:rtl w:val="0"/>
              </w:rPr>
              <w:t xml:space="preserve">Pick Report Date</w:t>
            </w:r>
            <w:r w:rsidDel="00000000" w:rsidR="00000000" w:rsidRPr="00000000">
              <w:rPr>
                <w:color w:val="80808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color w:val="5279bb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59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7030a0"/>
          <w:sz w:val="32"/>
          <w:szCs w:val="32"/>
          <w:u w:val="none"/>
          <w:shd w:fill="auto" w:val="clear"/>
          <w:vertAlign w:val="baseline"/>
          <w:rtl w:val="0"/>
        </w:rPr>
        <w:t xml:space="preserve">Table of Contents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3,3,"</w:instrText>
            <w:fldChar w:fldCharType="separate"/>
          </w:r>
          <w:hyperlink w:anchor="_1fob9te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A. Student Results:</w:t>
            </w:r>
          </w:hyperlink>
          <w:hyperlink w:anchor="_1fob9te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 Course Learning Outcomes:</w:t>
            </w:r>
          </w:hyperlink>
          <w:hyperlink w:anchor="_tyjcwt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C. Topics not covered:</w:t>
            </w:r>
          </w:hyperlink>
          <w:hyperlink w:anchor="_4d34og8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leader="none" w:pos="9628"/>
            </w:tabs>
            <w:spacing w:after="100" w:before="0" w:line="259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D. Course Improvement Plan: (if any)</w:t>
            </w:r>
          </w:hyperlink>
          <w:hyperlink w:anchor="_2s8eyo1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4">
          <w:pPr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567" w:before="0" w:line="288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c3d8e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color w:val="4c3d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color w:val="4c3d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A. Student Results:</w:t>
      </w:r>
    </w:p>
    <w:p w:rsidR="00000000" w:rsidDel="00000000" w:rsidP="00000000" w:rsidRDefault="00000000" w:rsidRPr="00000000" w14:paraId="00000040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bookmarkStart w:colFirst="0" w:colLast="0" w:name="_3znysh7" w:id="3"/>
      <w:bookmarkEnd w:id="3"/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1. Grade Distribution:</w:t>
      </w:r>
    </w:p>
    <w:tbl>
      <w:tblPr>
        <w:tblStyle w:val="Table2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1524"/>
        <w:gridCol w:w="505"/>
        <w:gridCol w:w="484"/>
        <w:gridCol w:w="495"/>
        <w:gridCol w:w="489"/>
        <w:gridCol w:w="491"/>
        <w:gridCol w:w="489"/>
        <w:gridCol w:w="511"/>
        <w:gridCol w:w="416"/>
        <w:gridCol w:w="405"/>
        <w:gridCol w:w="787"/>
        <w:gridCol w:w="592"/>
        <w:gridCol w:w="580"/>
        <w:gridCol w:w="580"/>
        <w:gridCol w:w="580"/>
        <w:gridCol w:w="704"/>
        <w:tblGridChange w:id="0">
          <w:tblGrid>
            <w:gridCol w:w="1524"/>
            <w:gridCol w:w="505"/>
            <w:gridCol w:w="484"/>
            <w:gridCol w:w="495"/>
            <w:gridCol w:w="489"/>
            <w:gridCol w:w="491"/>
            <w:gridCol w:w="489"/>
            <w:gridCol w:w="511"/>
            <w:gridCol w:w="416"/>
            <w:gridCol w:w="405"/>
            <w:gridCol w:w="787"/>
            <w:gridCol w:w="592"/>
            <w:gridCol w:w="580"/>
            <w:gridCol w:w="580"/>
            <w:gridCol w:w="580"/>
            <w:gridCol w:w="704"/>
          </w:tblGrid>
        </w:tblGridChange>
      </w:tblGrid>
      <w:tr>
        <w:trPr>
          <w:cantSplit w:val="0"/>
          <w:trHeight w:val="354" w:hRule="atLeast"/>
          <w:tblHeader w:val="1"/>
        </w:trPr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41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shd w:fill="4c3d8e" w:val="clear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Grades</w:t>
            </w:r>
          </w:p>
        </w:tc>
        <w:tc>
          <w:tcPr>
            <w:gridSpan w:val="6"/>
            <w:shd w:fill="4c3d8e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Status Distributions</w:t>
            </w:r>
          </w:p>
        </w:tc>
      </w:tr>
      <w:tr>
        <w:trPr>
          <w:cantSplit w:val="1"/>
          <w:trHeight w:val="1134" w:hRule="atLeast"/>
          <w:tblHeader w:val="1"/>
        </w:trPr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5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6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B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7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8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9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D+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D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B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F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Denied Entry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D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In Progress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Incomplete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Pass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60">
            <w:pPr>
              <w:spacing w:line="276" w:lineRule="auto"/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Fail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61">
            <w:pPr>
              <w:ind w:left="113" w:right="113" w:firstLine="0"/>
              <w:jc w:val="center"/>
              <w:rPr>
                <w:b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fffff"/>
                <w:sz w:val="18"/>
                <w:szCs w:val="18"/>
                <w:rtl w:val="0"/>
              </w:rPr>
              <w:t xml:space="preserve">Withdrawn</w:t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62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Number of Students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4" w:hRule="atLeast"/>
          <w:tblHeader w:val="0"/>
        </w:trPr>
        <w:tc>
          <w:tcPr>
            <w:shd w:fill="4c3d8e" w:val="clear"/>
            <w:vAlign w:val="center"/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Percentage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4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5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7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9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A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B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C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D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7F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bidi w:val="1"/>
        <w:spacing w:after="170" w:line="288" w:lineRule="auto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bookmarkStart w:colFirst="0" w:colLast="0" w:name="_2et92p0" w:id="4"/>
      <w:bookmarkEnd w:id="4"/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2. Comment on Student Grades:</w:t>
      </w:r>
    </w:p>
    <w:p w:rsidR="00000000" w:rsidDel="00000000" w:rsidP="00000000" w:rsidRDefault="00000000" w:rsidRPr="00000000" w14:paraId="00000084">
      <w:pPr>
        <w:spacing w:after="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(Including special factors (if any) affecting the results)</w:t>
      </w:r>
    </w:p>
    <w:tbl>
      <w:tblPr>
        <w:tblStyle w:val="Table3"/>
        <w:tblW w:w="9628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after="170" w:line="288" w:lineRule="auto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spacing w:after="170" w:line="28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tyjcwt" w:id="5"/>
      <w:bookmarkEnd w:id="5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B. Course Learning Outcomes:</w:t>
      </w:r>
    </w:p>
    <w:p w:rsidR="00000000" w:rsidDel="00000000" w:rsidP="00000000" w:rsidRDefault="00000000" w:rsidRPr="00000000" w14:paraId="00000088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bookmarkStart w:colFirst="0" w:colLast="0" w:name="_3dy6vkm" w:id="6"/>
      <w:bookmarkEnd w:id="6"/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1. Course Learning Outcomes Assessment Results:</w:t>
      </w:r>
    </w:p>
    <w:tbl>
      <w:tblPr>
        <w:tblStyle w:val="Table4"/>
        <w:tblW w:w="9632.0" w:type="dxa"/>
        <w:jc w:val="center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2127"/>
        <w:gridCol w:w="1134"/>
        <w:gridCol w:w="1614"/>
        <w:gridCol w:w="1260"/>
        <w:gridCol w:w="960"/>
        <w:gridCol w:w="1934"/>
        <w:tblGridChange w:id="0">
          <w:tblGrid>
            <w:gridCol w:w="603"/>
            <w:gridCol w:w="2127"/>
            <w:gridCol w:w="1134"/>
            <w:gridCol w:w="1614"/>
            <w:gridCol w:w="1260"/>
            <w:gridCol w:w="960"/>
            <w:gridCol w:w="1934"/>
          </w:tblGrid>
        </w:tblGridChange>
      </w:tblGrid>
      <w:tr>
        <w:trPr>
          <w:cantSplit w:val="0"/>
          <w:trHeight w:val="507" w:hRule="atLeast"/>
          <w:tblHeader w:val="1"/>
        </w:trPr>
        <w:tc>
          <w:tcPr>
            <w:gridSpan w:val="2"/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Course Learning Outcomes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(CLOs)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Related PLOs Code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Methods</w:t>
            </w:r>
          </w:p>
        </w:tc>
        <w:tc>
          <w:tcPr>
            <w:gridSpan w:val="2"/>
            <w:shd w:fill="4c3d8e" w:val="clear"/>
            <w:vAlign w:val="center"/>
          </w:tcPr>
          <w:p w:rsidR="00000000" w:rsidDel="00000000" w:rsidP="00000000" w:rsidRDefault="00000000" w:rsidRPr="00000000" w14:paraId="0000008E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Results</w:t>
            </w:r>
          </w:p>
        </w:tc>
        <w:tc>
          <w:tcPr>
            <w:vMerge w:val="restart"/>
            <w:shd w:fill="4c3d8e" w:val="clear"/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Comment on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Assessment Results</w:t>
            </w:r>
          </w:p>
        </w:tc>
      </w:tr>
      <w:tr>
        <w:trPr>
          <w:cantSplit w:val="0"/>
          <w:trHeight w:val="266" w:hRule="atLeast"/>
          <w:tblHeader w:val="1"/>
        </w:trPr>
        <w:tc>
          <w:tcPr>
            <w:gridSpan w:val="2"/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Targeted Level</w:t>
            </w:r>
          </w:p>
        </w:tc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Rule="auto"/>
              <w:jc w:val="center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Actual Level</w:t>
            </w:r>
          </w:p>
        </w:tc>
        <w:tc>
          <w:tcPr>
            <w:vMerge w:val="continue"/>
            <w:shd w:fill="4c3d8e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9A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Knowledge and Understanding: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1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2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3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4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5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6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8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9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A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B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C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D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1...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AF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0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1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2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3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B4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B6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Skills: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D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E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BF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0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1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2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4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5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6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7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8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C9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2...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B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C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D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E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CF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0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52b5c2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gridSpan w:val="6"/>
            <w:shd w:fill="52b5c2" w:val="clear"/>
          </w:tcPr>
          <w:p w:rsidR="00000000" w:rsidDel="00000000" w:rsidP="00000000" w:rsidRDefault="00000000" w:rsidRPr="00000000" w14:paraId="000000D2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Values, autonomy, and responsibility</w:t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9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A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B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C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D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DE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0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1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2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3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4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E5">
            <w:pPr>
              <w:spacing w:after="0" w:line="276" w:lineRule="auto"/>
              <w:jc w:val="center"/>
              <w:rPr>
                <w:color w:val="52525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498cb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76" w:lineRule="auto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3...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7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8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9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A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B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EC">
            <w:pPr>
              <w:spacing w:after="0" w:line="276" w:lineRule="auto"/>
              <w:jc w:val="center"/>
              <w:rPr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spacing w:after="170" w:line="288" w:lineRule="auto"/>
        <w:rPr>
          <w:rFonts w:ascii="Calibri" w:cs="Calibri" w:eastAsia="Calibri" w:hAnsi="Calibri"/>
          <w:color w:val="4c3d8e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Rule="auto"/>
        <w:rPr>
          <w:rFonts w:ascii="Calibri" w:cs="Calibri" w:eastAsia="Calibri" w:hAnsi="Calibri"/>
          <w:b w:val="1"/>
          <w:color w:val="52b5c2"/>
          <w:sz w:val="28"/>
          <w:szCs w:val="28"/>
        </w:rPr>
      </w:pPr>
      <w:bookmarkStart w:colFirst="0" w:colLast="0" w:name="_1t3h5sf" w:id="7"/>
      <w:bookmarkEnd w:id="7"/>
      <w:r w:rsidDel="00000000" w:rsidR="00000000" w:rsidRPr="00000000">
        <w:rPr>
          <w:rFonts w:ascii="Calibri" w:cs="Calibri" w:eastAsia="Calibri" w:hAnsi="Calibri"/>
          <w:b w:val="1"/>
          <w:color w:val="52b5c2"/>
          <w:sz w:val="28"/>
          <w:szCs w:val="28"/>
          <w:rtl w:val="0"/>
        </w:rPr>
        <w:t xml:space="preserve">2. Recommendations:</w:t>
      </w:r>
    </w:p>
    <w:tbl>
      <w:tblPr>
        <w:tblStyle w:val="Table5"/>
        <w:tblW w:w="9628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4d34og8" w:id="8"/>
      <w:bookmarkEnd w:id="8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C. Topics not covered:</w:t>
      </w:r>
    </w:p>
    <w:tbl>
      <w:tblPr>
        <w:tblStyle w:val="Table6"/>
        <w:tblW w:w="9628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20"/>
      </w:tblPr>
      <w:tblGrid>
        <w:gridCol w:w="2272"/>
        <w:gridCol w:w="2927"/>
        <w:gridCol w:w="2313"/>
        <w:gridCol w:w="2116"/>
        <w:tblGridChange w:id="0">
          <w:tblGrid>
            <w:gridCol w:w="2272"/>
            <w:gridCol w:w="2927"/>
            <w:gridCol w:w="2313"/>
            <w:gridCol w:w="2116"/>
          </w:tblGrid>
        </w:tblGridChange>
      </w:tblGrid>
      <w:tr>
        <w:trPr>
          <w:cantSplit w:val="0"/>
          <w:trHeight w:val="6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Topic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Reason for Not Covering/discrepancies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Extent of their Impact on Learning Outcomes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Compensating Action</w:t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spacing w:after="170" w:line="288" w:lineRule="auto"/>
        <w:rPr>
          <w:rFonts w:ascii="Calibri" w:cs="Calibri" w:eastAsia="Calibri" w:hAnsi="Calibri"/>
          <w:color w:val="4c3d8e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Style w:val="Heading1"/>
        <w:rPr>
          <w:rFonts w:ascii="Calibri" w:cs="Calibri" w:eastAsia="Calibri" w:hAnsi="Calibri"/>
          <w:b w:val="1"/>
          <w:color w:val="4c3d8e"/>
          <w:sz w:val="28"/>
          <w:szCs w:val="28"/>
        </w:rPr>
      </w:pPr>
      <w:bookmarkStart w:colFirst="0" w:colLast="0" w:name="_2s8eyo1" w:id="9"/>
      <w:bookmarkEnd w:id="9"/>
      <w:r w:rsidDel="00000000" w:rsidR="00000000" w:rsidRPr="00000000">
        <w:rPr>
          <w:rFonts w:ascii="Calibri" w:cs="Calibri" w:eastAsia="Calibri" w:hAnsi="Calibri"/>
          <w:b w:val="1"/>
          <w:color w:val="4c3d8e"/>
          <w:sz w:val="28"/>
          <w:szCs w:val="28"/>
          <w:rtl w:val="0"/>
        </w:rPr>
        <w:t xml:space="preserve">D. Course Improvement Plan: (if any) </w:t>
      </w:r>
    </w:p>
    <w:tbl>
      <w:tblPr>
        <w:tblStyle w:val="Table7"/>
        <w:tblW w:w="9628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020"/>
      </w:tblPr>
      <w:tblGrid>
        <w:gridCol w:w="3761"/>
        <w:gridCol w:w="2270"/>
        <w:gridCol w:w="3597"/>
        <w:tblGridChange w:id="0">
          <w:tblGrid>
            <w:gridCol w:w="3761"/>
            <w:gridCol w:w="2270"/>
            <w:gridCol w:w="3597"/>
          </w:tblGrid>
        </w:tblGridChange>
      </w:tblGrid>
      <w:tr>
        <w:trPr>
          <w:cantSplit w:val="0"/>
          <w:trHeight w:val="492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bookmarkStart w:colFirst="0" w:colLast="0" w:name="_17dp8vu" w:id="10"/>
            <w:bookmarkEnd w:id="1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Recommendations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Actions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Needed Support</w:t>
            </w:r>
          </w:p>
        </w:tc>
      </w:tr>
      <w:tr>
        <w:trPr>
          <w:cantSplit w:val="0"/>
          <w:trHeight w:val="31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0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8" w:hRule="atLeast"/>
          <w:tblHeader w:val="0"/>
        </w:trPr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76" w:lineRule="auto"/>
              <w:ind w:left="284" w:right="0" w:hanging="284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spacing w:after="0" w:lineRule="auto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Improvement plan should be discussed at the department council and included in the annual program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pgSz w:h="16838" w:w="11906" w:orient="portrait"/>
      <w:pgMar w:bottom="1134" w:top="2268" w:left="1134" w:right="1134" w:header="720" w:footer="28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DIN NEXT™ ARABIC MEDIUM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DIN NEXT™ ARABIC MEDIUM" w:cs="DIN NEXT™ ARABIC MEDIUM" w:eastAsia="DIN NEXT™ ARABIC MEDIUM" w:hAnsi="DIN NEXT™ ARABIC MEDIUM"/>
        <w:b w:val="0"/>
        <w:i w:val="0"/>
        <w:smallCaps w:val="0"/>
        <w:strike w:val="0"/>
        <w:color w:val="4c3d8e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-729431</wp:posOffset>
          </wp:positionH>
          <wp:positionV relativeFrom="paragraph">
            <wp:posOffset>-428624</wp:posOffset>
          </wp:positionV>
          <wp:extent cx="7559309" cy="10692765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9309" cy="106927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-355599</wp:posOffset>
              </wp:positionV>
              <wp:extent cx="1022399" cy="76918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839563" y="3400173"/>
                        <a:ext cx="1012874" cy="7596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2971800</wp:posOffset>
              </wp:positionH>
              <wp:positionV relativeFrom="paragraph">
                <wp:posOffset>-355599</wp:posOffset>
              </wp:positionV>
              <wp:extent cx="1022399" cy="769180"/>
              <wp:effectExtent b="0" l="0" r="0" t="0"/>
              <wp:wrapNone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2399" cy="769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-438149</wp:posOffset>
          </wp:positionV>
          <wp:extent cx="7548245" cy="10672445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8245" cy="106724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Horz">
      <w:tcPr>
        <w:shd w:fill="d9d9d9" w:val="clear"/>
      </w:tcPr>
    </w:tblStylePr>
    <w:tblStylePr w:type="firstRow">
      <w:rPr>
        <w:rFonts w:ascii="DIN NEXT™ ARABIC MEDIUM" w:cs="DIN NEXT™ ARABIC MEDIUM" w:eastAsia="DIN NEXT™ ARABIC MEDIUM" w:hAnsi="DIN NEXT™ ARABIC MEDIUM"/>
        <w:color w:val="ffffff"/>
        <w:sz w:val="28"/>
        <w:szCs w:val="28"/>
      </w:rPr>
      <w:tcPr>
        <w:shd w:fill="4c3d8e" w:val="clear"/>
      </w:tcPr>
    </w:tblStylePr>
  </w:style>
  <w:style w:type="table" w:styleId="Table7">
    <w:basedOn w:val="TableNormal"/>
    <w:pPr>
      <w:spacing w:after="0" w:line="240" w:lineRule="auto"/>
    </w:pPr>
    <w:rPr>
      <w:rFonts w:ascii="DIN NEXT™ ARABIC MEDIUM" w:cs="DIN NEXT™ ARABIC MEDIUM" w:eastAsia="DIN NEXT™ ARABIC MEDIUM" w:hAnsi="DIN NEXT™ ARABIC MEDIUM"/>
      <w:color w:val="525252"/>
      <w:sz w:val="26"/>
      <w:szCs w:val="26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2Horz">
      <w:tcPr>
        <w:shd w:fill="d9d9d9" w:val="clear"/>
      </w:tcPr>
    </w:tblStylePr>
    <w:tblStylePr w:type="firstRow">
      <w:rPr>
        <w:rFonts w:ascii="DIN NEXT™ ARABIC MEDIUM" w:cs="DIN NEXT™ ARABIC MEDIUM" w:eastAsia="DIN NEXT™ ARABIC MEDIUM" w:hAnsi="DIN NEXT™ ARABIC MEDIUM"/>
        <w:color w:val="ffffff"/>
        <w:sz w:val="28"/>
        <w:szCs w:val="28"/>
      </w:rPr>
      <w:tcPr>
        <w:shd w:fill="4c3d8e" w:val="clear"/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